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34284" w14:textId="120AB4F5" w:rsidR="0032640D" w:rsidRDefault="0032640D">
      <w:r>
        <w:t>Test agindo</w:t>
      </w:r>
    </w:p>
    <w:sectPr w:rsidR="003264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0D"/>
    <w:rsid w:val="0032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388C"/>
  <w15:chartTrackingRefBased/>
  <w15:docId w15:val="{C2B8742A-8D89-4B66-A581-C732BCA0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26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26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26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26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6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26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26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26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26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26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26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26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2640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2640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2640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2640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2640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264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26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26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26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26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26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2640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2640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2640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26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2640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264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Hasibeder P</dc:creator>
  <cp:keywords/>
  <dc:description/>
  <cp:lastModifiedBy>Markus Hasibeder P</cp:lastModifiedBy>
  <cp:revision>1</cp:revision>
  <dcterms:created xsi:type="dcterms:W3CDTF">2026-01-12T18:09:00Z</dcterms:created>
  <dcterms:modified xsi:type="dcterms:W3CDTF">2026-01-12T18:09:00Z</dcterms:modified>
</cp:coreProperties>
</file>